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0.0" w:type="dxa"/>
        <w:jc w:val="left"/>
        <w:tblInd w:w="-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55"/>
        <w:gridCol w:w="4680"/>
        <w:gridCol w:w="1845"/>
        <w:tblGridChange w:id="0">
          <w:tblGrid>
            <w:gridCol w:w="3255"/>
            <w:gridCol w:w="4680"/>
            <w:gridCol w:w="1845"/>
          </w:tblGrid>
        </w:tblGridChange>
      </w:tblGrid>
      <w:tr>
        <w:trPr>
          <w:cantSplit w:val="0"/>
          <w:trHeight w:val="528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ED.CIVICA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ARGOMENTI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ind w:right="72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ABILITÀ PER CAMPO DI ESPERIENZA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VCE</w:t>
            </w:r>
          </w:p>
          <w:p w:rsidR="00000000" w:rsidDel="00000000" w:rsidP="00000000" w:rsidRDefault="00000000" w:rsidRPr="00000000" w14:paraId="00000006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(si, no, in parte)</w:t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7">
            <w:pPr>
              <w:tabs>
                <w:tab w:val="left" w:leader="none" w:pos="215"/>
              </w:tabs>
              <w:ind w:left="123" w:right="14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tabs>
                <w:tab w:val="left" w:leader="none" w:pos="215"/>
              </w:tabs>
              <w:ind w:left="123" w:right="149" w:firstLine="0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COSTITUZIONE, diritto (nazionale e internazionale), legalità e solidarietà</w:t>
            </w: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tabs>
                <w:tab w:val="left" w:leader="none" w:pos="215"/>
              </w:tabs>
              <w:spacing w:after="60" w:line="276" w:lineRule="auto"/>
              <w:ind w:left="720" w:right="149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vita di sezione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tabs>
                <w:tab w:val="left" w:leader="none" w:pos="215"/>
              </w:tabs>
              <w:spacing w:after="60" w:line="276" w:lineRule="auto"/>
              <w:ind w:left="720" w:right="149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 regole della scuola 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tabs>
                <w:tab w:val="left" w:leader="none" w:pos="215"/>
              </w:tabs>
              <w:spacing w:after="60" w:line="276" w:lineRule="auto"/>
              <w:ind w:left="720" w:right="149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interazione con l’altro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tabs>
                <w:tab w:val="left" w:leader="none" w:pos="215"/>
              </w:tabs>
              <w:spacing w:after="60" w:line="276" w:lineRule="auto"/>
              <w:ind w:left="720" w:right="149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conversazioni guidate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tabs>
                <w:tab w:val="left" w:leader="none" w:pos="215"/>
              </w:tabs>
              <w:spacing w:after="60" w:line="276" w:lineRule="auto"/>
              <w:ind w:left="720" w:right="149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gestione dei conflitti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tabs>
                <w:tab w:val="left" w:leader="none" w:pos="215"/>
              </w:tabs>
              <w:spacing w:after="60" w:line="276" w:lineRule="auto"/>
              <w:ind w:left="720" w:right="149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lettura di storie, poesie, filastrocche legate all’argomento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tabs>
                <w:tab w:val="left" w:leader="none" w:pos="215"/>
              </w:tabs>
              <w:spacing w:after="60" w:line="276" w:lineRule="auto"/>
              <w:ind w:left="720" w:right="149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ideazione e realizzazione di prodotti collettivi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tabs>
                <w:tab w:val="left" w:leader="none" w:pos="215"/>
              </w:tabs>
              <w:ind w:left="123" w:right="149" w:firstLine="0"/>
              <w:jc w:val="center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Il sé e l’altro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Seguire regole di convivenza civile in diversi contesti (sezione, mensa, uscite didattiche)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Rispettare le regole di un gioco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Riconoscere nell’esperienza quotidiana diritti/doveri propri e altrui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Conoscere le norme più semplici della Costituzione per farle diventare</w:t>
            </w:r>
          </w:p>
          <w:p w:rsidR="00000000" w:rsidDel="00000000" w:rsidP="00000000" w:rsidRDefault="00000000" w:rsidRPr="00000000" w14:paraId="00000021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pratica quotidiana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Riconoscere l’esistenza di opinioni diverse dalla propria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Rispettare le opinioni degli altri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Giocare in modo creativo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 costruttivo con gli altri bambini anche attraverso giochi di ruolo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Trovare una mediazione in un conflitto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Aiutare i compagni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Riflettere sulle conseguenze delle proprie azioni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tabs>
                <w:tab w:val="left" w:leader="none" w:pos="215"/>
              </w:tabs>
              <w:ind w:left="123" w:right="149" w:firstLine="0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Adottare comportamenti accoglienti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tabs>
                <w:tab w:val="left" w:leader="none" w:pos="215"/>
              </w:tabs>
              <w:ind w:left="0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Intervenire in un lavoro di gruppo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tabs>
                <w:tab w:val="left" w:leader="none" w:pos="215"/>
              </w:tabs>
              <w:ind w:left="123" w:right="14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I discorsi e le parole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Partecipare alla discussione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Rispettare le regole di conversazione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ind w:left="141.7322834645671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Usare il linguaggio verbale per porre domande e chiedere chiarimenti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Comprendere e rielaborare narrazioni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ind w:left="141.7322834645671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Cogliere il significato di parole nuove (anche basandosi sul contesto)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ind w:left="141.732283464567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Riconoscere l’esistenza di diritti e doveri e individuarli all’interno di un testo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0">
            <w:pPr>
              <w:spacing w:after="240" w:lineRule="auto"/>
              <w:ind w:left="141.73228346456688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SVILUPPO SOSTENIBILE, educazione ambientale, conoscenza e tutela del patrimonio e del territorio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1"/>
              </w:numPr>
              <w:spacing w:after="0" w:lineRule="auto"/>
              <w:ind w:left="720" w:right="181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ambiente comune (scuola, aula, mensa)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spacing w:after="0" w:lineRule="auto"/>
              <w:ind w:left="720" w:right="181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giochi e materiali comuni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1"/>
              </w:numPr>
              <w:spacing w:after="0" w:lineRule="auto"/>
              <w:ind w:left="720" w:right="181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routine quotidiane: calendario, igiene, pasti, giardinaggio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1"/>
              </w:numPr>
              <w:spacing w:after="0" w:lineRule="auto"/>
              <w:ind w:left="720" w:right="181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raccolta differenziata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1"/>
              </w:numPr>
              <w:spacing w:after="240" w:lineRule="auto"/>
              <w:ind w:left="720" w:right="181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uscite sul territorio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tabs>
                <w:tab w:val="left" w:leader="none" w:pos="215"/>
              </w:tabs>
              <w:ind w:left="141.7322834645671" w:right="149" w:firstLine="0"/>
              <w:jc w:val="center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La conoscenza del mondo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tabs>
                <w:tab w:val="left" w:leader="none" w:pos="215"/>
              </w:tabs>
              <w:ind w:left="141.7322834645671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Esplorare la propria realtà territoriale ed ambientale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tabs>
                <w:tab w:val="left" w:leader="none" w:pos="215"/>
              </w:tabs>
              <w:ind w:left="141.7322834645671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Riconoscere relazioni causa- effetto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tabs>
                <w:tab w:val="left" w:leader="none" w:pos="215"/>
              </w:tabs>
              <w:ind w:left="141.7322834645671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Osservare i fenomeni naturali e formula semplici ipotesi su di essi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tabs>
                <w:tab w:val="left" w:leader="none" w:pos="215"/>
              </w:tabs>
              <w:ind w:left="141.7322834645671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Riflettere sulle conseguenze dei comportamenti nella società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tabs>
                <w:tab w:val="left" w:leader="none" w:pos="215"/>
              </w:tabs>
              <w:ind w:left="141.7322834645671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Rispettare la raccolta differenziata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tabs>
                <w:tab w:val="left" w:leader="none" w:pos="215"/>
              </w:tabs>
              <w:ind w:left="141.7322834645671" w:right="149" w:firstLine="0"/>
              <w:jc w:val="both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Conservare materiali che possono essere riutilizzati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tabs>
                <w:tab w:val="left" w:leader="none" w:pos="215"/>
              </w:tabs>
              <w:ind w:left="141.7322834645671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Sperimentare la possibilità di riutilizzare materiali diversi in modo creativo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D">
            <w:pPr>
              <w:spacing w:after="240" w:lineRule="auto"/>
              <w:ind w:left="113" w:right="181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CITTADINANZA DIGITALE</w:t>
            </w:r>
          </w:p>
          <w:p w:rsidR="00000000" w:rsidDel="00000000" w:rsidP="00000000" w:rsidRDefault="00000000" w:rsidRPr="00000000" w14:paraId="0000006E">
            <w:pPr>
              <w:spacing w:after="240" w:lineRule="auto"/>
              <w:ind w:left="113" w:right="181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tabs>
                <w:tab w:val="left" w:leader="none" w:pos="215"/>
              </w:tabs>
              <w:ind w:left="123" w:right="149" w:firstLine="0"/>
              <w:jc w:val="center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La conoscenza del mondo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Sperimenta l’uso di nuovi strumenti tecnologici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bookmarkStart w:colFirst="0" w:colLast="0" w:name="_3znysh7" w:id="3"/>
            <w:bookmarkEnd w:id="3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Individua le icone dei comandi principali di un dispositivo (stampa, accensione,</w:t>
            </w:r>
          </w:p>
          <w:p w:rsidR="00000000" w:rsidDel="00000000" w:rsidP="00000000" w:rsidRDefault="00000000" w:rsidRPr="00000000" w14:paraId="00000077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spegnimento, chiusura di programmi, avvio ricerca).</w:t>
            </w:r>
          </w:p>
          <w:p w:rsidR="00000000" w:rsidDel="00000000" w:rsidP="00000000" w:rsidRDefault="00000000" w:rsidRPr="00000000" w14:paraId="00000078">
            <w:pPr>
              <w:tabs>
                <w:tab w:val="left" w:leader="none" w:pos="215"/>
              </w:tabs>
              <w:ind w:left="0" w:right="149" w:firstLine="0"/>
              <w:jc w:val="both"/>
              <w:rPr>
                <w:rFonts w:ascii="Arial" w:cs="Arial" w:eastAsia="Arial" w:hAnsi="Arial"/>
              </w:rPr>
            </w:pPr>
            <w:bookmarkStart w:colFirst="0" w:colLast="0" w:name="_2et92p0" w:id="4"/>
            <w:bookmarkEnd w:id="4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tabs>
        <w:tab w:val="left" w:leader="none" w:pos="1080"/>
      </w:tabs>
      <w:rPr>
        <w:rFonts w:ascii="Calibri" w:cs="Calibri" w:eastAsia="Calibri" w:hAnsi="Calibri"/>
        <w:b w:val="1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sz w:val="28"/>
        <w:szCs w:val="28"/>
        <w:rtl w:val="0"/>
      </w:rPr>
      <w:t xml:space="preserve">VALUTAZIONE FINALE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5097087</wp:posOffset>
          </wp:positionH>
          <wp:positionV relativeFrom="paragraph">
            <wp:posOffset>-13151</wp:posOffset>
          </wp:positionV>
          <wp:extent cx="1104900" cy="647700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4900" cy="6477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C">
    <w:pPr>
      <w:tabs>
        <w:tab w:val="left" w:leader="none" w:pos="1080"/>
      </w:tabs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Anno scolastico </w:t>
    </w: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rFonts w:ascii="Calibri" w:cs="Calibri" w:eastAsia="Calibri" w:hAnsi="Calibri"/>
        <w:b w:val="1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  <w:rtl w:val="0"/>
      </w:rPr>
      <w:t xml:space="preserve">Alunno ____________________________ Scuola ___</w:t>
    </w: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  <w:rtl w:val="0"/>
      </w:rPr>
      <w:t xml:space="preserve">sez. ____</w:t>
    </w:r>
  </w:p>
  <w:p w:rsidR="00000000" w:rsidDel="00000000" w:rsidP="00000000" w:rsidRDefault="00000000" w:rsidRPr="00000000" w14:paraId="0000007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